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94" w:rsidRPr="005F0194" w:rsidRDefault="005F0194" w:rsidP="005F01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5F0194" w:rsidRPr="005F0194" w:rsidRDefault="005F0194" w:rsidP="005F01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F01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June 25, 2007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F0194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F0194">
        <w:rPr>
          <w:rFonts w:ascii="Times New Roman" w:eastAsia="Times New Roman" w:hAnsi="Times New Roman" w:cs="Times New Roman"/>
          <w:kern w:val="36"/>
          <w:sz w:val="24"/>
          <w:szCs w:val="24"/>
        </w:rPr>
        <w:t>The Board of County Commissioners, three members, the County Clerk and the County Coordinator were present, and met in regular session at 3:00 p.m.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ORDER:</w:t>
      </w: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Lambert.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INVOCATION: </w:t>
      </w: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Lambert.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ALLEGIANCE:</w:t>
      </w: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Lambert.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NOXIOUS WEEDS: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 Mark Demas, Noxious Weeds Director gave an update on spraying.</w:t>
      </w:r>
    </w:p>
    <w:p w:rsidR="005F0194" w:rsidRPr="005F0194" w:rsidRDefault="005F0194" w:rsidP="005F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**********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EXECUTIVE SESSION</w:t>
      </w: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F0194" w:rsidRPr="005F0194" w:rsidRDefault="005F0194" w:rsidP="005F019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</w:t>
      </w: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 motion was made by Commissioner Varner to recess to Executive Session at 3:02 p.m. for 5 minutes to discuss non-elected personnel matters with Mark Demas, Noxious Weed Director, Rhonda Willard, Clerk and Kris </w:t>
      </w:r>
      <w:proofErr w:type="spellStart"/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Marple</w:t>
      </w:r>
      <w:proofErr w:type="spellEnd"/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Coordinator present. Commissioner </w:t>
      </w:r>
      <w:proofErr w:type="spellStart"/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motion, motion carried.</w:t>
      </w:r>
    </w:p>
    <w:p w:rsidR="005F0194" w:rsidRPr="005F0194" w:rsidRDefault="005F0194" w:rsidP="005F019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Returned to regular session at 3:07 p.m. with no action taken.</w:t>
      </w:r>
      <w:proofErr w:type="gramEnd"/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ROAD AND BRIDGE: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Bill Graves, Road and Bridge Supervisor and Tom Smith Road and Bridge Foreman presented their weekly report. The following items were discussed: 5 road crossings, 1 for Layne Energy in Talleyrand Twp., 1 for AT&amp;T in Neodesha Twp., 3 for Bluestem Pipeline in Center and Prairie Twp., culverts, tubes and State Surplus supplies. 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SEK AREA AGENCY ON AGING INC: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John Green, Executive Director presented the FY2008 budget for SEK Area Agency on Aging.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ACTION:</w:t>
      </w: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motion was made by Commissioner Varner to approve giving SEK Area Agency $545.00 more for their FY 2007 which would make it $2,000.00. Commissioner </w:t>
      </w:r>
      <w:proofErr w:type="spellStart"/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motion, motion carried.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HEALTH DEPARTMENT &amp; EMERGENCY PREPAREDNESS: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Dennis Moen, Emergency Preparedness Director, and Todd Durham, Health Director met with the Commissioners.  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ACTION:</w:t>
      </w: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motion was made by Commissioner Varner to transfer the direction of the Emergency Preparedness Dept. under the umbrella &amp; supervision of the Health Dept. Administrator, effective immediately.  Commissioner </w:t>
      </w:r>
      <w:proofErr w:type="spellStart"/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motion, and the motion carried.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SHERIFF: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Kirk Hartnett, Sheriff’s Office, presented the jail log and discussed a request for the purchase of a new truck.  The request was tabled until Sheriff Bath could meet with the Commissioners.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ROAD VIEWING: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The Commissioners recessed @ 4:45 p.m. and reconvened for a road viewing of Cement Plant Road to discuss the request for its closure adjacent to Lafarge/</w:t>
      </w:r>
      <w:proofErr w:type="spellStart"/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Systech</w:t>
      </w:r>
      <w:proofErr w:type="spellEnd"/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.  The regular meeting resumed @ 5:30 p.m.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WILSON COUNTY CONSERVATION DISTRICT: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Wilson County Conservation District presented their FY 2008 Budget request.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COORDINATOR: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Kris </w:t>
      </w:r>
      <w:proofErr w:type="spellStart"/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Marple</w:t>
      </w:r>
      <w:proofErr w:type="spellEnd"/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, County Coordinator, presented Resolution #841 to place a stop sign at the intersection of 1400 Road &amp; Thomas Road.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 </w:t>
      </w: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ACTION:</w:t>
      </w: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motion was made by Commissioner </w:t>
      </w:r>
      <w:proofErr w:type="spellStart"/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Resolution #841.  Commissioner Varner seconded the motion, and the motion carried.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He also presented an agreement with 911 Inc. to acquire their services &amp; E911 wireless equipment to be paid for by the E911 wireless grant.  The agreement was approved by consensus.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The Commissioners also approved two applications &amp; certifications for payment on behalf of the Wilson County Hospital to be paid from the proceeds of the hospital revenue bonds.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BUSINESS: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       Tommy </w:t>
      </w:r>
      <w:proofErr w:type="spellStart"/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Florez</w:t>
      </w:r>
      <w:proofErr w:type="spellEnd"/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discussed county road graders on private property.</w:t>
      </w:r>
    </w:p>
    <w:p w:rsidR="005F0194" w:rsidRPr="005F0194" w:rsidRDefault="005F0194" w:rsidP="005F0194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 Applications for Road &amp; Bridge Supervisor were reviewed &amp; discussed.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***********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adjourned at 7:00 p.m. to reconvene at 3:00 p.m. Monday, July 2</w:t>
      </w: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, 2007.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5F0194" w:rsidRPr="005F0194" w:rsidRDefault="005F0194" w:rsidP="005F0194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COUNTY COMMISSIONERS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WILSON COUNTY, KANSAS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____________________________________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GARRY LAMBERT-</w:t>
      </w:r>
      <w:r w:rsidRPr="005F0194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p w:rsidR="005F0194" w:rsidRPr="005F0194" w:rsidRDefault="005F0194" w:rsidP="005F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194"/>
    <w:rsid w:val="005F0194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5F0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F0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1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F01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019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F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01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2010-09-03T23:48:00Z</dcterms:created>
  <dcterms:modified xsi:type="dcterms:W3CDTF">2010-09-03T23:49:00Z</dcterms:modified>
</cp:coreProperties>
</file>