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62" w:rsidRPr="005E6D62" w:rsidRDefault="005E6D62" w:rsidP="005E6D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5E6D62" w:rsidRPr="005E6D62" w:rsidRDefault="005E6D62" w:rsidP="005E6D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E6D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29, 2008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E6D62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E6D62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E6D6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The Board of County Commissioners, three members, County Clerk and County Coordinator were present, and met in regular </w:t>
      </w:r>
      <w:r w:rsidRPr="005E6D6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session at 3:00 p</w:t>
      </w:r>
      <w:r w:rsidRPr="005E6D6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.m. 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ORDER:</w:t>
      </w: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Varner.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INVOCATION: </w:t>
      </w: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Varner.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ALLEGIANCE:</w:t>
      </w: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Varner.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MINUTES: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Commissioner </w:t>
      </w:r>
      <w:proofErr w:type="spellStart"/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minutes of September 22</w:t>
      </w: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this week’s agenda. Commissioner Lambert seconded the motion, motion carried.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sz w:val="24"/>
          <w:szCs w:val="24"/>
        </w:rPr>
        <w:t>EXECUTIVE SESSION: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sz w:val="24"/>
          <w:szCs w:val="24"/>
        </w:rPr>
        <w:t>ACTION:</w:t>
      </w:r>
      <w:r w:rsidRPr="005E6D62">
        <w:rPr>
          <w:rFonts w:ascii="Times New Roman" w:eastAsia="Times New Roman" w:hAnsi="Times New Roman" w:cs="Times New Roman"/>
          <w:sz w:val="24"/>
          <w:szCs w:val="24"/>
        </w:rPr>
        <w:t xml:space="preserve"> A motion was made by Commissioner Lambert to recess to executive </w:t>
      </w:r>
      <w:proofErr w:type="gramStart"/>
      <w:r w:rsidRPr="005E6D62">
        <w:rPr>
          <w:rFonts w:ascii="Times New Roman" w:eastAsia="Times New Roman" w:hAnsi="Times New Roman" w:cs="Times New Roman"/>
          <w:sz w:val="24"/>
          <w:szCs w:val="24"/>
        </w:rPr>
        <w:t>session  to</w:t>
      </w:r>
      <w:proofErr w:type="gramEnd"/>
      <w:r w:rsidRPr="005E6D62">
        <w:rPr>
          <w:rFonts w:ascii="Times New Roman" w:eastAsia="Times New Roman" w:hAnsi="Times New Roman" w:cs="Times New Roman"/>
          <w:sz w:val="24"/>
          <w:szCs w:val="24"/>
        </w:rPr>
        <w:t xml:space="preserve"> discuss matters of attorney-client privilege at 3:05 p.m. for 5 minutes with Jill Chard, Attorney, Kris </w:t>
      </w:r>
      <w:proofErr w:type="spellStart"/>
      <w:r w:rsidRPr="005E6D62">
        <w:rPr>
          <w:rFonts w:ascii="Times New Roman" w:eastAsia="Times New Roman" w:hAnsi="Times New Roman" w:cs="Times New Roman"/>
          <w:sz w:val="24"/>
          <w:szCs w:val="24"/>
        </w:rPr>
        <w:t>Marple</w:t>
      </w:r>
      <w:proofErr w:type="spellEnd"/>
      <w:r w:rsidRPr="005E6D62">
        <w:rPr>
          <w:rFonts w:ascii="Times New Roman" w:eastAsia="Times New Roman" w:hAnsi="Times New Roman" w:cs="Times New Roman"/>
          <w:sz w:val="24"/>
          <w:szCs w:val="24"/>
        </w:rPr>
        <w:t xml:space="preserve">, Coordinator and Rhonda Willard, County Clerk present. Commissioner </w:t>
      </w:r>
      <w:proofErr w:type="spellStart"/>
      <w:r w:rsidRPr="005E6D62">
        <w:rPr>
          <w:rFonts w:ascii="Times New Roman" w:eastAsia="Times New Roman" w:hAnsi="Times New Roman" w:cs="Times New Roman"/>
          <w:sz w:val="24"/>
          <w:szCs w:val="24"/>
        </w:rPr>
        <w:t>Fitzmorris</w:t>
      </w:r>
      <w:proofErr w:type="spellEnd"/>
      <w:r w:rsidRPr="005E6D62">
        <w:rPr>
          <w:rFonts w:ascii="Times New Roman" w:eastAsia="Times New Roman" w:hAnsi="Times New Roman" w:cs="Times New Roman"/>
          <w:sz w:val="24"/>
          <w:szCs w:val="24"/>
        </w:rPr>
        <w:t xml:space="preserve"> seconded the motion, motion carried.</w:t>
      </w:r>
    </w:p>
    <w:p w:rsidR="005E6D62" w:rsidRPr="005E6D62" w:rsidRDefault="005E6D62" w:rsidP="005E6D6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6D62">
        <w:rPr>
          <w:rFonts w:ascii="Times New Roman" w:eastAsia="Times New Roman" w:hAnsi="Times New Roman" w:cs="Times New Roman"/>
          <w:sz w:val="24"/>
          <w:szCs w:val="24"/>
        </w:rPr>
        <w:t>Returned to regular session at 3:10 p.m. with no action taken.</w:t>
      </w:r>
      <w:proofErr w:type="gramEnd"/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sz w:val="24"/>
          <w:szCs w:val="24"/>
        </w:rPr>
        <w:t>HEALTH DEPARTMENT: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sz w:val="24"/>
          <w:szCs w:val="24"/>
        </w:rPr>
        <w:t xml:space="preserve">Todd Durham, Health Department Director discussed flu shots and phase II of Lakeside Cleanup.  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NOXIOUS WEED: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Mark Demas, Noxious Weed Director discussed pursuing the purchase of a new vehicle for his department, which was approved by consensus. 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sz w:val="24"/>
          <w:szCs w:val="24"/>
        </w:rPr>
        <w:t>RESOLUTION #871: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sz w:val="24"/>
          <w:szCs w:val="24"/>
        </w:rPr>
        <w:t>ACTION:</w:t>
      </w:r>
      <w:r w:rsidRPr="005E6D62">
        <w:rPr>
          <w:rFonts w:ascii="Times New Roman" w:eastAsia="Times New Roman" w:hAnsi="Times New Roman" w:cs="Times New Roman"/>
          <w:sz w:val="24"/>
          <w:szCs w:val="24"/>
        </w:rPr>
        <w:t xml:space="preserve"> A motion was made by Commissioner Lambert to approve Resolution #871 changing the speed limit to 45 mph on Ottawa Rd from US 75 to 200 Rd. Commissioner </w:t>
      </w:r>
      <w:proofErr w:type="spellStart"/>
      <w:r w:rsidRPr="005E6D62">
        <w:rPr>
          <w:rFonts w:ascii="Times New Roman" w:eastAsia="Times New Roman" w:hAnsi="Times New Roman" w:cs="Times New Roman"/>
          <w:sz w:val="24"/>
          <w:szCs w:val="24"/>
        </w:rPr>
        <w:t>Fitzmorris</w:t>
      </w:r>
      <w:proofErr w:type="spellEnd"/>
      <w:r w:rsidRPr="005E6D62">
        <w:rPr>
          <w:rFonts w:ascii="Times New Roman" w:eastAsia="Times New Roman" w:hAnsi="Times New Roman" w:cs="Times New Roman"/>
          <w:sz w:val="24"/>
          <w:szCs w:val="24"/>
        </w:rPr>
        <w:t xml:space="preserve"> seconded the motion, motion carried.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sz w:val="24"/>
          <w:szCs w:val="24"/>
        </w:rPr>
        <w:t>***********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ROAD AND BRIDGE: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Tom Smith, Road and Bridge Supervisor presented his weekly report. The following items were discussed: 2 road crossings for Carroll Energy LLC in Cedar Twp.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sz w:val="24"/>
          <w:szCs w:val="24"/>
        </w:rPr>
        <w:t>1550 ROAD VIEWING: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sz w:val="24"/>
          <w:szCs w:val="24"/>
        </w:rPr>
        <w:t xml:space="preserve">At 4:30 p.m. the Commissioners recessed, and resumed the meeting at 5:00 p.m. at 1550 Rd. &amp; Lane Rd. for the purposes of a road viewing as petitioned to close a portion of 1550 Rd. from Lane Rd. to the commonly known Guilford Bridge.  After hearing comments &amp; concerns from landowners &amp; tenants, the Commissioners adjourned the road viewing at 5:55 p.m.  </w:t>
      </w:r>
      <w:proofErr w:type="gramStart"/>
      <w:r w:rsidRPr="005E6D62">
        <w:rPr>
          <w:rFonts w:ascii="Times New Roman" w:eastAsia="Times New Roman" w:hAnsi="Times New Roman" w:cs="Times New Roman"/>
          <w:sz w:val="24"/>
          <w:szCs w:val="24"/>
        </w:rPr>
        <w:t>The meeting resumed in the Commission room at 6:10 p.m.</w:t>
      </w:r>
      <w:proofErr w:type="gramEnd"/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COORDINATOR: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Kris </w:t>
      </w:r>
      <w:proofErr w:type="spellStart"/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Marple</w:t>
      </w:r>
      <w:proofErr w:type="spellEnd"/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, County Coordinator, further discussed the road &amp; bridge employee survey with the Commissioners.  The matter was tabled until the next meeting.  He also discussed code enforcement with the Commissioners.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BUSINESS: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 Approved warrant of $18,600.00.</w:t>
      </w:r>
    </w:p>
    <w:p w:rsidR="005E6D62" w:rsidRPr="005E6D62" w:rsidRDefault="005E6D62" w:rsidP="005E6D62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 Robert Eaton discussed roads with the Commissioner</w:t>
      </w:r>
      <w:r w:rsidRPr="005E6D62"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***********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adjourned at 6:50 p.m. to reconvene Monday, October 6</w:t>
      </w: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3:00 p.m</w:t>
      </w: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5E6D62" w:rsidRPr="005E6D62" w:rsidRDefault="005E6D62" w:rsidP="005E6D62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COUNTY COMMISSIONERS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WILSON COUNTY, KANSAS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                                                                                                              ____________________________________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ROY VARNER-</w:t>
      </w: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ATTEST: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</w:p>
    <w:p w:rsidR="005E6D62" w:rsidRPr="005E6D62" w:rsidRDefault="005E6D62" w:rsidP="005E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6D62"/>
    <w:rsid w:val="005E6D62"/>
    <w:rsid w:val="006031A2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5E6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D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E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E6D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2</cp:revision>
  <dcterms:created xsi:type="dcterms:W3CDTF">2010-09-04T03:09:00Z</dcterms:created>
  <dcterms:modified xsi:type="dcterms:W3CDTF">2010-09-04T03:09:00Z</dcterms:modified>
</cp:coreProperties>
</file>