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F" w:rsidRPr="00B85B2F" w:rsidRDefault="00B85B2F" w:rsidP="00B85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B85B2F" w:rsidRPr="00B85B2F" w:rsidRDefault="00B85B2F" w:rsidP="00B85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5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July 21, 2008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5B2F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Pr="00B85B2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B85B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B85B2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Lambert to approve the minutes of July 14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</w:t>
      </w:r>
      <w:proofErr w:type="spellStart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PPRAISER: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presented her weekly report. The following items were discussed: 2007 Wilson County was 8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largest in gas production in state. 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   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ROAD AND BRIDGE: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 Smith, Road and Bridge Supervisor presented his weekly report. The following items were discussed: 4 road crossings, 2 for Layne Energy Partners in Newark Twp., and 1 for SEK Energy in Neodesha Twp., 1 for One </w:t>
      </w:r>
      <w:proofErr w:type="spellStart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Meezan</w:t>
      </w:r>
      <w:proofErr w:type="spellEnd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LP in Webster Twp. Milton </w:t>
      </w:r>
      <w:proofErr w:type="spellStart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Lowmaster</w:t>
      </w:r>
      <w:proofErr w:type="spellEnd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Bob Chambers with Cook, </w:t>
      </w:r>
      <w:proofErr w:type="spellStart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Flatt</w:t>
      </w:r>
      <w:proofErr w:type="spellEnd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Strobel</w:t>
      </w:r>
      <w:proofErr w:type="spellEnd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the 5 year bridge plan and road maintenance.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 FEMA PUBLIC ASSISTANCE GRANT: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sz w:val="24"/>
          <w:szCs w:val="24"/>
        </w:rPr>
        <w:t>Rick Brown, Emergency Manager discussed the FEMA public assistance grant with the Commissioners.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  HEALTH DEPARTMENT: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Todd Durham, Health Director discussed Cassie </w:t>
      </w:r>
      <w:proofErr w:type="spellStart"/>
      <w:r w:rsidRPr="00B85B2F">
        <w:rPr>
          <w:rFonts w:ascii="Times New Roman" w:eastAsia="Times New Roman" w:hAnsi="Times New Roman" w:cs="Times New Roman"/>
          <w:sz w:val="24"/>
          <w:szCs w:val="24"/>
        </w:rPr>
        <w:t>Edson</w:t>
      </w:r>
      <w:proofErr w:type="spellEnd"/>
      <w:r w:rsidRPr="00B85B2F">
        <w:rPr>
          <w:rFonts w:ascii="Times New Roman" w:eastAsia="Times New Roman" w:hAnsi="Times New Roman" w:cs="Times New Roman"/>
          <w:sz w:val="24"/>
          <w:szCs w:val="24"/>
        </w:rPr>
        <w:t xml:space="preserve"> has completed training in Maryland and is the only certified PIO in SEK.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  SHERIFF: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sz w:val="24"/>
          <w:szCs w:val="24"/>
        </w:rPr>
        <w:t xml:space="preserve">Dan Bath, Sheriff and Madeleine Hartnett presented their weekly report. The following items were discussed: jail population and storage containers for evidence and records. 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COORDINATOR: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County Coordinator, reported on the </w:t>
      </w:r>
      <w:proofErr w:type="spellStart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NACo</w:t>
      </w:r>
      <w:proofErr w:type="spellEnd"/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Conference, and further discussed the FY2009 budget with the Commissioners.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jail log, Attorney, Landfill fees and 2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 Clerk’s Financial Statement.</w:t>
      </w:r>
    </w:p>
    <w:p w:rsidR="00B85B2F" w:rsidRPr="00B85B2F" w:rsidRDefault="00B85B2F" w:rsidP="00B85B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of $130,099.04.</w:t>
      </w:r>
    </w:p>
    <w:p w:rsidR="00B85B2F" w:rsidRPr="00B85B2F" w:rsidRDefault="00B85B2F" w:rsidP="00B85B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Received a thank you letter for Four County Mental Health for letter of support.</w:t>
      </w:r>
    </w:p>
    <w:p w:rsidR="00B85B2F" w:rsidRPr="00B85B2F" w:rsidRDefault="00B85B2F" w:rsidP="00B85B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Approved letter of credit for Rick Brown to charge his room and meals for KEMA Conference.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ADJOURNMENT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7:10 p.m. to reconvene Monday, July 28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(Note: A budget work session is scheduled for Thursday, July 24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10:00 a.m.)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B85B2F" w:rsidRPr="00B85B2F" w:rsidRDefault="00B85B2F" w:rsidP="00B85B2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B2F" w:rsidRPr="00B85B2F" w:rsidRDefault="00B85B2F" w:rsidP="00B85B2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ROY VARNER-</w:t>
      </w: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____________________________________</w:t>
      </w:r>
    </w:p>
    <w:p w:rsidR="00B85B2F" w:rsidRPr="00B85B2F" w:rsidRDefault="00B85B2F" w:rsidP="00B8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sectPr w:rsidR="00B85B2F" w:rsidRPr="00B85B2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B2F"/>
    <w:rsid w:val="00B85B2F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B85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B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2010-09-04T01:59:00Z</dcterms:created>
  <dcterms:modified xsi:type="dcterms:W3CDTF">2010-09-04T02:01:00Z</dcterms:modified>
</cp:coreProperties>
</file>