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3" w:rsidRPr="00C92F23" w:rsidRDefault="00C92F23" w:rsidP="00C92F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</w:t>
      </w:r>
      <w:r w:rsidRPr="00C92F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, KANSAS</w:t>
      </w:r>
    </w:p>
    <w:p w:rsidR="00C92F23" w:rsidRPr="00C92F23" w:rsidRDefault="00C92F23" w:rsidP="00C92F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2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22, 2008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2F23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2F23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2F2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C92F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C92F23">
        <w:rPr>
          <w:rFonts w:ascii="Times New Roman" w:eastAsia="Times New Roman" w:hAnsi="Times New Roman" w:cs="Times New Roman"/>
          <w:kern w:val="36"/>
          <w:sz w:val="24"/>
          <w:szCs w:val="24"/>
        </w:rPr>
        <w:t>.m.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December 15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 Commissioner Lambert seconded the motion, and the motion carried.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3:03 p.m. Commissioner </w:t>
      </w:r>
      <w:proofErr w:type="spellStart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recess to executive session for 10 minutes to discuss matters of non-elected personnel with Mark Demas, Road &amp; Bridge Supervisor, Mike Drake and James Howard, Road &amp; Bridge employees and Kris </w:t>
      </w:r>
      <w:proofErr w:type="spellStart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, Coordinator present.  Commissioner Lambert seconded the motion, and the motion carried.  The regular meeting resumed at 3:13 p.m. with no action taken.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3:14 p.m. Commissioner Lambert made a motion to recess to executive session for 5 minutes to discuss matters of attorney-client privilege with Jill Chard, Attorney and Kris </w:t>
      </w:r>
      <w:proofErr w:type="spellStart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  Commissioner </w:t>
      </w:r>
      <w:proofErr w:type="spellStart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motion, and the motion carried.  The regular meeting resumed at 3:19 p.m. with no action taken.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3:23 p.m. Commissioner Lambert made a motion to recess to executive session for 10 minutes to discuss matters of non-elected personnel with Mark Demas, Road &amp; Bridge Supervisor, Melissa Hickey, Jill Chard, Attorney and Kris </w:t>
      </w:r>
      <w:proofErr w:type="spellStart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  Commissioner </w:t>
      </w:r>
      <w:proofErr w:type="spellStart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and the motion carried.  The regular meeting resumed at 3:33 p.m. with no action taken.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 REPORT: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Mark Demas, Road and Bridge Supervisor presented his weekly report. The following items were discussed: 1 road crossing permit from AT &amp; T in Pleasant Valley Township, which was approved by consensus, employees and overtime worked.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Lambert to uphold Road and Bridge Supervisor, Mark Demas’ decision to terminate Melissa Hickey’s employment with the County. Commissioner </w:t>
      </w:r>
      <w:proofErr w:type="spellStart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COORDINATING TRANSIT DISTRICT #10: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Lambert to approve the letter of support for a KDOT grant for Coordinating Transit District #10.  Commissioner </w:t>
      </w:r>
      <w:proofErr w:type="spellStart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and the motion carried.  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Bath, Sheriff presented his weekly report.  The following items were discussed:  jail population and furnace problems. 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ZONING HEARING: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At 5:30 p.m. Commissioner Varner opened the public hearing for the zoning cases Z-08-001 &amp; SU-08-002. There was no public comment, and the hearing was closed.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#876: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 ACTION: </w:t>
      </w:r>
      <w:r w:rsidRPr="00C92F23">
        <w:rPr>
          <w:rFonts w:ascii="Times New Roman" w:eastAsia="Times New Roman" w:hAnsi="Times New Roman" w:cs="Times New Roman"/>
          <w:sz w:val="24"/>
          <w:szCs w:val="24"/>
        </w:rPr>
        <w:t xml:space="preserve">A motion was made by Commissioner </w:t>
      </w:r>
      <w:proofErr w:type="spellStart"/>
      <w:r w:rsidRPr="00C92F23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C92F23">
        <w:rPr>
          <w:rFonts w:ascii="Times New Roman" w:eastAsia="Times New Roman" w:hAnsi="Times New Roman" w:cs="Times New Roman"/>
          <w:sz w:val="24"/>
          <w:szCs w:val="24"/>
        </w:rPr>
        <w:t xml:space="preserve"> to adopt Resolution #876 changing the zoning district classification of certain property owned by Matthew </w:t>
      </w:r>
      <w:proofErr w:type="spellStart"/>
      <w:r w:rsidRPr="00C92F23">
        <w:rPr>
          <w:rFonts w:ascii="Times New Roman" w:eastAsia="Times New Roman" w:hAnsi="Times New Roman" w:cs="Times New Roman"/>
          <w:sz w:val="24"/>
          <w:szCs w:val="24"/>
        </w:rPr>
        <w:t>Bilyeu</w:t>
      </w:r>
      <w:proofErr w:type="spellEnd"/>
      <w:r w:rsidRPr="00C92F23">
        <w:rPr>
          <w:rFonts w:ascii="Times New Roman" w:eastAsia="Times New Roman" w:hAnsi="Times New Roman" w:cs="Times New Roman"/>
          <w:sz w:val="24"/>
          <w:szCs w:val="24"/>
        </w:rPr>
        <w:t>, and to adopt the findings and factors and recommendation of the Planning Board on zoning case Z-08-001.  Commissioner Lambert seconded the motion, and the motion carried.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#877: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ACTION:</w:t>
      </w:r>
      <w:r w:rsidRPr="00C92F23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adopt Resolution #877 approving a special use for certain property owned by Matthew </w:t>
      </w:r>
      <w:proofErr w:type="spellStart"/>
      <w:r w:rsidRPr="00C92F23">
        <w:rPr>
          <w:rFonts w:ascii="Times New Roman" w:eastAsia="Times New Roman" w:hAnsi="Times New Roman" w:cs="Times New Roman"/>
          <w:sz w:val="24"/>
          <w:szCs w:val="24"/>
        </w:rPr>
        <w:t>Bilyeu</w:t>
      </w:r>
      <w:proofErr w:type="spellEnd"/>
      <w:r w:rsidRPr="00C92F23">
        <w:rPr>
          <w:rFonts w:ascii="Times New Roman" w:eastAsia="Times New Roman" w:hAnsi="Times New Roman" w:cs="Times New Roman"/>
          <w:sz w:val="24"/>
          <w:szCs w:val="24"/>
        </w:rPr>
        <w:t xml:space="preserve">, and to adopt the findings and factors and recommendation of the Planning Board on zoning case SU-08-002.  Commissioner </w:t>
      </w:r>
      <w:proofErr w:type="spellStart"/>
      <w:r w:rsidRPr="00C92F23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C92F23">
        <w:rPr>
          <w:rFonts w:ascii="Times New Roman" w:eastAsia="Times New Roman" w:hAnsi="Times New Roman" w:cs="Times New Roman"/>
          <w:sz w:val="24"/>
          <w:szCs w:val="24"/>
        </w:rPr>
        <w:t xml:space="preserve"> seconded the motion, and the motion carried.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C92F23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C92F23">
        <w:rPr>
          <w:rFonts w:ascii="Times New Roman" w:eastAsia="Times New Roman" w:hAnsi="Times New Roman" w:cs="Times New Roman"/>
          <w:sz w:val="24"/>
          <w:szCs w:val="24"/>
        </w:rPr>
        <w:t>, County Coordinator, informed the Commissioners of minor water damage caused by a broken water pipe in the Extension Office.  The insurance company has been notified and will complete an on-site assessment.  He also reported on the workers compensation audit performed by Corporate Cost Solutions.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jail log; Coordinator fees, and Wilson Medical Center.</w:t>
      </w:r>
    </w:p>
    <w:p w:rsidR="00C92F23" w:rsidRPr="00C92F23" w:rsidRDefault="00C92F23" w:rsidP="00C92F2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abatements 2008-36 to 2008-54.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5:35 p.m. to reconvene Monday, December 29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 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C92F23" w:rsidRPr="00C92F23" w:rsidRDefault="00C92F23" w:rsidP="00C92F2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ROY VARNER-</w:t>
      </w: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C92F23" w:rsidRPr="00C92F23" w:rsidRDefault="00C92F23" w:rsidP="00C9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F23"/>
    <w:rsid w:val="00C536BF"/>
    <w:rsid w:val="00C9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C92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2F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2010-09-04T03:28:00Z</dcterms:created>
  <dcterms:modified xsi:type="dcterms:W3CDTF">2010-09-04T03:29:00Z</dcterms:modified>
</cp:coreProperties>
</file>